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FC3608" w:rsidP="00FC360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Employee</w:t>
      </w:r>
      <w:r w:rsidR="00AF2A0F" w:rsidRPr="00FC3608">
        <w:rPr>
          <w:rFonts w:ascii="Times New Roman" w:hAnsi="Times New Roman" w:cs="Times New Roman"/>
          <w:sz w:val="24"/>
          <w:szCs w:val="24"/>
        </w:rPr>
        <w:t xml:space="preserve"> Retention</w:t>
      </w:r>
    </w:p>
    <w:p w:rsidR="00AF2A0F" w:rsidRPr="00FC3608" w:rsidRDefault="00AF2A0F" w:rsidP="00FC3608">
      <w:pPr>
        <w:spacing w:line="480" w:lineRule="auto"/>
        <w:ind w:firstLine="720"/>
        <w:jc w:val="center"/>
        <w:rPr>
          <w:rFonts w:ascii="Times New Roman" w:hAnsi="Times New Roman" w:cs="Times New Roman"/>
          <w:sz w:val="24"/>
          <w:szCs w:val="24"/>
        </w:rPr>
      </w:pPr>
      <w:r w:rsidRPr="00FC3608">
        <w:rPr>
          <w:rFonts w:ascii="Times New Roman" w:hAnsi="Times New Roman" w:cs="Times New Roman"/>
          <w:sz w:val="24"/>
          <w:szCs w:val="24"/>
        </w:rPr>
        <w:t>Name</w:t>
      </w:r>
    </w:p>
    <w:p w:rsidR="00AF2A0F" w:rsidRPr="00FC3608" w:rsidRDefault="00AF2A0F" w:rsidP="00FC3608">
      <w:pPr>
        <w:spacing w:line="480" w:lineRule="auto"/>
        <w:ind w:firstLine="720"/>
        <w:jc w:val="center"/>
        <w:rPr>
          <w:rFonts w:ascii="Times New Roman" w:hAnsi="Times New Roman" w:cs="Times New Roman"/>
          <w:sz w:val="24"/>
          <w:szCs w:val="24"/>
        </w:rPr>
      </w:pPr>
      <w:r w:rsidRPr="00FC3608">
        <w:rPr>
          <w:rFonts w:ascii="Times New Roman" w:hAnsi="Times New Roman" w:cs="Times New Roman"/>
          <w:sz w:val="24"/>
          <w:szCs w:val="24"/>
        </w:rPr>
        <w:t>Institution</w:t>
      </w:r>
    </w:p>
    <w:p w:rsidR="00AF2A0F" w:rsidRPr="00FC3608" w:rsidRDefault="00AF2A0F" w:rsidP="00FC3608">
      <w:pPr>
        <w:spacing w:line="480" w:lineRule="auto"/>
        <w:ind w:firstLine="720"/>
        <w:jc w:val="center"/>
        <w:rPr>
          <w:rFonts w:ascii="Times New Roman" w:hAnsi="Times New Roman" w:cs="Times New Roman"/>
          <w:sz w:val="24"/>
          <w:szCs w:val="24"/>
        </w:rPr>
      </w:pPr>
      <w:r w:rsidRPr="00FC3608">
        <w:rPr>
          <w:rFonts w:ascii="Times New Roman" w:hAnsi="Times New Roman" w:cs="Times New Roman"/>
          <w:sz w:val="24"/>
          <w:szCs w:val="24"/>
        </w:rPr>
        <w:t>Date</w:t>
      </w: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FC3608" w:rsidRDefault="00FC3608" w:rsidP="00FC3608">
      <w:pPr>
        <w:spacing w:line="480" w:lineRule="auto"/>
        <w:ind w:firstLine="720"/>
        <w:rPr>
          <w:rFonts w:ascii="Times New Roman" w:hAnsi="Times New Roman" w:cs="Times New Roman"/>
          <w:sz w:val="24"/>
          <w:szCs w:val="24"/>
        </w:rPr>
      </w:pPr>
    </w:p>
    <w:p w:rsidR="00AF2A0F" w:rsidRPr="00FC3608" w:rsidRDefault="00FC3608" w:rsidP="00FC360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Employee</w:t>
      </w:r>
      <w:r w:rsidR="00AF2A0F" w:rsidRPr="00FC3608">
        <w:rPr>
          <w:rFonts w:ascii="Times New Roman" w:hAnsi="Times New Roman" w:cs="Times New Roman"/>
          <w:sz w:val="24"/>
          <w:szCs w:val="24"/>
        </w:rPr>
        <w:t xml:space="preserve"> Retention</w:t>
      </w:r>
    </w:p>
    <w:p w:rsidR="00AF2A0F" w:rsidRPr="00FC3608" w:rsidRDefault="00AF2A0F" w:rsidP="00FC3608">
      <w:pPr>
        <w:spacing w:line="480" w:lineRule="auto"/>
        <w:ind w:firstLine="720"/>
        <w:jc w:val="center"/>
        <w:rPr>
          <w:rFonts w:ascii="Times New Roman" w:hAnsi="Times New Roman" w:cs="Times New Roman"/>
          <w:b/>
          <w:sz w:val="24"/>
          <w:szCs w:val="24"/>
        </w:rPr>
      </w:pPr>
      <w:r w:rsidRPr="00FC3608">
        <w:rPr>
          <w:rFonts w:ascii="Times New Roman" w:hAnsi="Times New Roman" w:cs="Times New Roman"/>
          <w:b/>
          <w:sz w:val="24"/>
          <w:szCs w:val="24"/>
        </w:rPr>
        <w:t>Employee retention. A literal review</w:t>
      </w:r>
    </w:p>
    <w:p w:rsidR="00AF2A0F" w:rsidRPr="00FC3608" w:rsidRDefault="00AF2A0F" w:rsidP="00FC3608">
      <w:pPr>
        <w:spacing w:line="480" w:lineRule="auto"/>
        <w:ind w:firstLine="720"/>
        <w:rPr>
          <w:rFonts w:ascii="Times New Roman" w:hAnsi="Times New Roman" w:cs="Times New Roman"/>
          <w:sz w:val="24"/>
          <w:szCs w:val="24"/>
        </w:rPr>
      </w:pPr>
      <w:r w:rsidRPr="00FC3608">
        <w:rPr>
          <w:rFonts w:ascii="Times New Roman" w:hAnsi="Times New Roman" w:cs="Times New Roman"/>
          <w:sz w:val="24"/>
          <w:szCs w:val="24"/>
        </w:rPr>
        <w:t>Attainment of the best talent by the organization is equally important as the retention of talent since the best talents are required for the organization's productivity. The journal shows that proper compensation and reward systems led to employee retention. Das &amp;Baruah (2013) asserts that Promotions and employees opportunity for growth, good leadership, and participation in decision making influence employee retention and a proper balance of the work-life. The appropriate working environment and job security of the employe</w:t>
      </w:r>
      <w:r w:rsidR="00BD45ED">
        <w:rPr>
          <w:rFonts w:ascii="Times New Roman" w:hAnsi="Times New Roman" w:cs="Times New Roman"/>
          <w:sz w:val="24"/>
          <w:szCs w:val="24"/>
        </w:rPr>
        <w:t>es contribute to their remaining in the organization</w:t>
      </w:r>
      <w:r w:rsidRPr="00FC3608">
        <w:rPr>
          <w:rFonts w:ascii="Times New Roman" w:hAnsi="Times New Roman" w:cs="Times New Roman"/>
          <w:sz w:val="24"/>
          <w:szCs w:val="24"/>
        </w:rPr>
        <w:t>. According to the journal, proper job satisfaction led to a low employee turnover rate.</w:t>
      </w:r>
    </w:p>
    <w:p w:rsidR="00AF2A0F" w:rsidRPr="00FC3608" w:rsidRDefault="00AF2A0F" w:rsidP="00FC3608">
      <w:pPr>
        <w:tabs>
          <w:tab w:val="center" w:pos="5040"/>
        </w:tabs>
        <w:spacing w:line="480" w:lineRule="auto"/>
        <w:ind w:firstLine="720"/>
        <w:jc w:val="center"/>
        <w:rPr>
          <w:rFonts w:ascii="Times New Roman" w:hAnsi="Times New Roman" w:cs="Times New Roman"/>
          <w:b/>
          <w:sz w:val="24"/>
          <w:szCs w:val="24"/>
        </w:rPr>
      </w:pPr>
      <w:r w:rsidRPr="00FC3608">
        <w:rPr>
          <w:rFonts w:ascii="Times New Roman" w:hAnsi="Times New Roman" w:cs="Times New Roman"/>
          <w:b/>
          <w:sz w:val="24"/>
          <w:szCs w:val="24"/>
        </w:rPr>
        <w:t>Role of gender in employee retention.</w:t>
      </w:r>
    </w:p>
    <w:p w:rsidR="00AF2A0F" w:rsidRPr="00FC3608" w:rsidRDefault="00AF2A0F" w:rsidP="00FC3608">
      <w:pPr>
        <w:spacing w:line="480" w:lineRule="auto"/>
        <w:ind w:firstLine="720"/>
        <w:rPr>
          <w:rFonts w:ascii="Times New Roman" w:hAnsi="Times New Roman" w:cs="Times New Roman"/>
          <w:sz w:val="24"/>
          <w:szCs w:val="24"/>
        </w:rPr>
      </w:pPr>
      <w:r w:rsidRPr="00FC3608">
        <w:rPr>
          <w:rFonts w:ascii="Times New Roman" w:hAnsi="Times New Roman" w:cs="Times New Roman"/>
          <w:sz w:val="24"/>
          <w:szCs w:val="24"/>
        </w:rPr>
        <w:t>The importance of gender in determining voluntary turnover has shown that female employees are likely to have high turnover rates than male employees. This is because most of the female employees look up to their spouses for financial support. The male employees remain aware of the compensation and benefits policies, while female employees see gender biases in most organizations (Nasir, Ashraf &amp;Riaz 2019). Hence most of them are not loyal to the organization. There's also the problem of the gender pay gap. Female employees are paid less than male colleagues, even though they have equal roles.</w:t>
      </w:r>
    </w:p>
    <w:p w:rsidR="00AF2A0F" w:rsidRPr="00FC3608" w:rsidRDefault="00AF2A0F" w:rsidP="00FC3608">
      <w:pPr>
        <w:spacing w:line="480" w:lineRule="auto"/>
        <w:ind w:firstLine="720"/>
        <w:jc w:val="center"/>
        <w:rPr>
          <w:rFonts w:ascii="Times New Roman" w:hAnsi="Times New Roman" w:cs="Times New Roman"/>
          <w:b/>
          <w:sz w:val="24"/>
          <w:szCs w:val="24"/>
        </w:rPr>
      </w:pPr>
      <w:r w:rsidRPr="00FC3608">
        <w:rPr>
          <w:rFonts w:ascii="Times New Roman" w:hAnsi="Times New Roman" w:cs="Times New Roman"/>
          <w:b/>
          <w:sz w:val="24"/>
          <w:szCs w:val="24"/>
        </w:rPr>
        <w:t>Determinants of employee retention.</w:t>
      </w:r>
    </w:p>
    <w:p w:rsidR="00AF2A0F" w:rsidRPr="00FC3608" w:rsidRDefault="00AF2A0F" w:rsidP="00FC3608">
      <w:pPr>
        <w:spacing w:line="480" w:lineRule="auto"/>
        <w:ind w:firstLine="720"/>
        <w:rPr>
          <w:rFonts w:ascii="Times New Roman" w:hAnsi="Times New Roman" w:cs="Times New Roman"/>
          <w:sz w:val="24"/>
          <w:szCs w:val="24"/>
        </w:rPr>
      </w:pPr>
      <w:r w:rsidRPr="00FC3608">
        <w:rPr>
          <w:rFonts w:ascii="Times New Roman" w:hAnsi="Times New Roman" w:cs="Times New Roman"/>
          <w:sz w:val="24"/>
          <w:szCs w:val="24"/>
        </w:rPr>
        <w:t xml:space="preserve">Supervisor support is highly needed by the employees for them to feel appreciated and valued in the organization. The more the supervisors' support, the higher the retention of the </w:t>
      </w:r>
      <w:r w:rsidRPr="00FC3608">
        <w:rPr>
          <w:rFonts w:ascii="Times New Roman" w:hAnsi="Times New Roman" w:cs="Times New Roman"/>
          <w:sz w:val="24"/>
          <w:szCs w:val="24"/>
        </w:rPr>
        <w:lastRenderedPageBreak/>
        <w:t>employees, whereas the less the support of the supervisors, the lower the retention. According to Nasir &amp;Mahamood (2016), providing career growth and development opportunities will increase retention rates. Therefore an organization should offer such opportunities. Rewards and recognition of employee's efforts and performance will always make them stay. Good working conditions and the environment will give employees a reason to stay. Job satisfaction and work-life balance too.</w:t>
      </w:r>
    </w:p>
    <w:p w:rsidR="00AF2A0F" w:rsidRPr="00FC3608" w:rsidRDefault="00AF2A0F" w:rsidP="00FC3608">
      <w:pPr>
        <w:spacing w:line="480" w:lineRule="auto"/>
        <w:ind w:firstLine="720"/>
        <w:jc w:val="center"/>
        <w:rPr>
          <w:rFonts w:ascii="Times New Roman" w:hAnsi="Times New Roman" w:cs="Times New Roman"/>
          <w:sz w:val="24"/>
          <w:szCs w:val="24"/>
        </w:rPr>
      </w:pPr>
      <w:r w:rsidRPr="00FC3608">
        <w:rPr>
          <w:rFonts w:ascii="Times New Roman" w:hAnsi="Times New Roman" w:cs="Times New Roman"/>
          <w:b/>
          <w:sz w:val="24"/>
          <w:szCs w:val="24"/>
        </w:rPr>
        <w:t>Challenges and retention plans</w:t>
      </w:r>
      <w:r w:rsidRPr="00FC3608">
        <w:rPr>
          <w:rFonts w:ascii="Times New Roman" w:hAnsi="Times New Roman" w:cs="Times New Roman"/>
          <w:sz w:val="24"/>
          <w:szCs w:val="24"/>
        </w:rPr>
        <w:t>.</w:t>
      </w:r>
    </w:p>
    <w:p w:rsidR="00AF2A0F" w:rsidRPr="00FC3608" w:rsidRDefault="00AF2A0F" w:rsidP="00FC3608">
      <w:pPr>
        <w:spacing w:line="480" w:lineRule="auto"/>
        <w:ind w:firstLine="720"/>
        <w:rPr>
          <w:rFonts w:ascii="Times New Roman" w:hAnsi="Times New Roman" w:cs="Times New Roman"/>
          <w:sz w:val="24"/>
          <w:szCs w:val="24"/>
        </w:rPr>
      </w:pPr>
      <w:r w:rsidRPr="00FC3608">
        <w:rPr>
          <w:rFonts w:ascii="Times New Roman" w:hAnsi="Times New Roman" w:cs="Times New Roman"/>
          <w:sz w:val="24"/>
          <w:szCs w:val="24"/>
        </w:rPr>
        <w:t>According to the Journal of Recent Technology and Engineering, some of the challenges are the rapid technological changes across the globe. The world has gone digital. Pay-gap between spouses is leading to an increase in the shift of jobs from one place to another. Compensation and benefits play an essential role in the retention of employees. Most employees tend to shift to jobs with better salaries and non-financial benefits (Nayak &amp;Ben 2019). Job satisfaction, work-life balance, and family pressure are some of the challenges too. Some of the retention strategies include training and development, career growth, and performance management of employees.</w:t>
      </w:r>
    </w:p>
    <w:p w:rsidR="00AF2A0F" w:rsidRPr="00FC3608" w:rsidRDefault="00AF2A0F" w:rsidP="00FC3608">
      <w:pPr>
        <w:spacing w:line="480" w:lineRule="auto"/>
        <w:ind w:firstLine="720"/>
        <w:jc w:val="center"/>
        <w:rPr>
          <w:rFonts w:ascii="Times New Roman" w:hAnsi="Times New Roman" w:cs="Times New Roman"/>
          <w:b/>
          <w:sz w:val="24"/>
          <w:szCs w:val="24"/>
        </w:rPr>
      </w:pPr>
      <w:r w:rsidRPr="00FC3608">
        <w:rPr>
          <w:rFonts w:ascii="Times New Roman" w:hAnsi="Times New Roman" w:cs="Times New Roman"/>
          <w:b/>
          <w:sz w:val="24"/>
          <w:szCs w:val="24"/>
        </w:rPr>
        <w:t>Underpinned theories.</w:t>
      </w:r>
    </w:p>
    <w:p w:rsidR="00AF2A0F" w:rsidRPr="00FC3608" w:rsidRDefault="00AF2A0F" w:rsidP="00FC3608">
      <w:pPr>
        <w:spacing w:line="480" w:lineRule="auto"/>
        <w:ind w:firstLine="720"/>
        <w:rPr>
          <w:rFonts w:ascii="Times New Roman" w:hAnsi="Times New Roman" w:cs="Times New Roman"/>
          <w:sz w:val="24"/>
          <w:szCs w:val="24"/>
        </w:rPr>
      </w:pPr>
      <w:r w:rsidRPr="00FC3608">
        <w:rPr>
          <w:rFonts w:ascii="Times New Roman" w:hAnsi="Times New Roman" w:cs="Times New Roman"/>
          <w:sz w:val="24"/>
          <w:szCs w:val="24"/>
        </w:rPr>
        <w:t xml:space="preserve">Employees leave one organization to another due to intrinsic rewards or extrinsic rewards. Organizations craving to retain employees should focus on integrating both intrinsic and extrinsic rewards for maximum employee satisfaction. Herzberg's theory states that certain factors are directly related to the job, while some are non-job related, yet they both provide satisfying experiences for employees (Harada et al. 2017). Social exchange theory states that social exchange is a process that takes place when individuals have mutual interaction with one </w:t>
      </w:r>
      <w:r w:rsidRPr="00FC3608">
        <w:rPr>
          <w:rFonts w:ascii="Times New Roman" w:hAnsi="Times New Roman" w:cs="Times New Roman"/>
          <w:sz w:val="24"/>
          <w:szCs w:val="24"/>
        </w:rPr>
        <w:lastRenderedPageBreak/>
        <w:t>another, and through this exchange, they can depend on each other and be responsible for the other</w:t>
      </w: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rPr>
          <w:rFonts w:ascii="Times New Roman" w:hAnsi="Times New Roman" w:cs="Times New Roman"/>
          <w:sz w:val="24"/>
          <w:szCs w:val="24"/>
        </w:rPr>
      </w:pPr>
    </w:p>
    <w:p w:rsidR="00AF2A0F" w:rsidRPr="00FC3608" w:rsidRDefault="00AF2A0F" w:rsidP="00FC3608">
      <w:pPr>
        <w:spacing w:line="480" w:lineRule="auto"/>
        <w:ind w:firstLine="720"/>
        <w:jc w:val="center"/>
        <w:rPr>
          <w:rFonts w:ascii="Times New Roman" w:hAnsi="Times New Roman" w:cs="Times New Roman"/>
          <w:sz w:val="24"/>
          <w:szCs w:val="24"/>
        </w:rPr>
      </w:pPr>
      <w:r w:rsidRPr="00FC3608">
        <w:rPr>
          <w:rFonts w:ascii="Times New Roman" w:hAnsi="Times New Roman" w:cs="Times New Roman"/>
          <w:sz w:val="24"/>
          <w:szCs w:val="24"/>
        </w:rPr>
        <w:lastRenderedPageBreak/>
        <w:t>References</w:t>
      </w:r>
    </w:p>
    <w:p w:rsidR="00AF2A0F" w:rsidRPr="00FC3608" w:rsidRDefault="00AF2A0F" w:rsidP="00FC3608">
      <w:pPr>
        <w:spacing w:line="480" w:lineRule="auto"/>
        <w:ind w:left="720" w:hanging="720"/>
        <w:rPr>
          <w:rFonts w:ascii="Times New Roman" w:hAnsi="Times New Roman" w:cs="Times New Roman"/>
          <w:sz w:val="24"/>
          <w:szCs w:val="24"/>
        </w:rPr>
      </w:pPr>
      <w:r w:rsidRPr="00FC3608">
        <w:rPr>
          <w:rFonts w:ascii="Times New Roman" w:hAnsi="Times New Roman" w:cs="Times New Roman"/>
          <w:sz w:val="24"/>
          <w:szCs w:val="24"/>
        </w:rPr>
        <w:t>Das, B., &amp; Baruah, M. (2013). Employee Retention: A Review of Literature. IOSR Journal of Business and Management (IOSR-JBM), 14(2), 8-16. Retrieved from https://www.researchgate.net/profile/Filip_Dochy/publication/225802431_Employee_Retention_Organisational_and_Personal_Perspectives/links/09e415139a443e954a000000/Employee-Retention-Organisational-and-Personal-Perspectives.pdf</w:t>
      </w:r>
    </w:p>
    <w:p w:rsidR="00AF2A0F" w:rsidRPr="00FC3608" w:rsidRDefault="00AF2A0F" w:rsidP="00FC3608">
      <w:pPr>
        <w:spacing w:line="480" w:lineRule="auto"/>
        <w:ind w:left="720" w:hanging="720"/>
        <w:rPr>
          <w:rFonts w:ascii="Times New Roman" w:hAnsi="Times New Roman" w:cs="Times New Roman"/>
          <w:sz w:val="24"/>
          <w:szCs w:val="24"/>
        </w:rPr>
      </w:pPr>
      <w:r w:rsidRPr="00FC3608">
        <w:rPr>
          <w:rFonts w:ascii="Times New Roman" w:hAnsi="Times New Roman" w:cs="Times New Roman"/>
          <w:sz w:val="24"/>
          <w:szCs w:val="24"/>
        </w:rPr>
        <w:t xml:space="preserve">Nasir, S., &amp; Mahmood, N. (2016). Determinants of Employee Retention: </w:t>
      </w:r>
      <w:proofErr w:type="gramStart"/>
      <w:r w:rsidRPr="00FC3608">
        <w:rPr>
          <w:rFonts w:ascii="Times New Roman" w:hAnsi="Times New Roman" w:cs="Times New Roman"/>
          <w:sz w:val="24"/>
          <w:szCs w:val="24"/>
        </w:rPr>
        <w:t>An Evidence</w:t>
      </w:r>
      <w:proofErr w:type="gramEnd"/>
      <w:r w:rsidRPr="00FC3608">
        <w:rPr>
          <w:rFonts w:ascii="Times New Roman" w:hAnsi="Times New Roman" w:cs="Times New Roman"/>
          <w:sz w:val="24"/>
          <w:szCs w:val="24"/>
        </w:rPr>
        <w:t xml:space="preserve"> from Pakistan. International Journal of Academic Research in Business and Social Sciences, 6(9), 182-194. Retrieved from http://hrmars.com/hrmars_papers/Determinants_of_Employee_</w:t>
      </w:r>
      <w:bookmarkStart w:id="0" w:name="_GoBack"/>
      <w:bookmarkEnd w:id="0"/>
      <w:r w:rsidRPr="00FC3608">
        <w:rPr>
          <w:rFonts w:ascii="Times New Roman" w:hAnsi="Times New Roman" w:cs="Times New Roman"/>
          <w:sz w:val="24"/>
          <w:szCs w:val="24"/>
        </w:rPr>
        <w:t>Retention_An_Evidence_from_Pakistan.pdf</w:t>
      </w:r>
    </w:p>
    <w:p w:rsidR="00AF2A0F" w:rsidRPr="00FC3608" w:rsidRDefault="00AF2A0F" w:rsidP="00FC3608">
      <w:pPr>
        <w:spacing w:line="480" w:lineRule="auto"/>
        <w:ind w:left="720" w:hanging="720"/>
        <w:rPr>
          <w:rFonts w:ascii="Times New Roman" w:hAnsi="Times New Roman" w:cs="Times New Roman"/>
          <w:sz w:val="24"/>
          <w:szCs w:val="24"/>
        </w:rPr>
      </w:pPr>
      <w:r w:rsidRPr="00FC3608">
        <w:rPr>
          <w:rFonts w:ascii="Times New Roman" w:hAnsi="Times New Roman" w:cs="Times New Roman"/>
          <w:sz w:val="24"/>
          <w:szCs w:val="24"/>
        </w:rPr>
        <w:t>Nayak, B., &amp; Ben, J. (2019). Employee Retention in the VUCA World: Challenges and Strategies. International Journal of Recent Technology and Engineering (IJRTE), 8(3), 84-88. Retrieved from https://www.ijrte.org/wp-content/uploads/papers/v8i3S2/C10141083S219.pdf</w:t>
      </w:r>
    </w:p>
    <w:p w:rsidR="00AF2A0F" w:rsidRPr="00FC3608" w:rsidRDefault="00AF2A0F" w:rsidP="00FC3608">
      <w:pPr>
        <w:spacing w:line="480" w:lineRule="auto"/>
        <w:ind w:left="720" w:hanging="720"/>
        <w:rPr>
          <w:rFonts w:ascii="Times New Roman" w:hAnsi="Times New Roman" w:cs="Times New Roman"/>
          <w:sz w:val="24"/>
          <w:szCs w:val="24"/>
        </w:rPr>
      </w:pPr>
      <w:r w:rsidRPr="00FC3608">
        <w:rPr>
          <w:rFonts w:ascii="Times New Roman" w:hAnsi="Times New Roman" w:cs="Times New Roman"/>
          <w:sz w:val="24"/>
          <w:szCs w:val="24"/>
        </w:rPr>
        <w:t>Almaaitah, M., Harada, Y., Sakdan, M., &amp; Almaaitah, A. (2017). Integrating Herzberg and Social Exchange Theories to Underpinned Human Resource Practices, Leadership Style, and Employee Retention in Health Sector. World Journal of Business and Management, 3(1), 16-34. Retrieved from https://www.researchgate.net/profile/Mohammad_Almaaitah2/publication/316328040_Integrating_Herzberg_and_Social_Exchange_Theories_to_Underpinned_Human_Resource</w:t>
      </w:r>
      <w:r w:rsidRPr="00FC3608">
        <w:rPr>
          <w:rFonts w:ascii="Times New Roman" w:hAnsi="Times New Roman" w:cs="Times New Roman"/>
          <w:sz w:val="24"/>
          <w:szCs w:val="24"/>
        </w:rPr>
        <w:lastRenderedPageBreak/>
        <w:t>_Practices_Leadership_Style_and_Employee_Retention_in_Health_Sector/links/5a4e1aa1aca2729b7c8c1cb</w:t>
      </w:r>
    </w:p>
    <w:p w:rsidR="006F160B" w:rsidRPr="00FC3608" w:rsidRDefault="00AF2A0F" w:rsidP="00FC3608">
      <w:pPr>
        <w:spacing w:line="480" w:lineRule="auto"/>
        <w:ind w:left="720" w:hanging="720"/>
        <w:rPr>
          <w:rFonts w:ascii="Times New Roman" w:hAnsi="Times New Roman" w:cs="Times New Roman"/>
          <w:sz w:val="24"/>
          <w:szCs w:val="24"/>
        </w:rPr>
      </w:pPr>
      <w:r w:rsidRPr="00FC3608">
        <w:rPr>
          <w:rFonts w:ascii="Times New Roman" w:hAnsi="Times New Roman" w:cs="Times New Roman"/>
          <w:sz w:val="24"/>
          <w:szCs w:val="24"/>
        </w:rPr>
        <w:t>Nasir, F., Ashraf, M., &amp; Riaz, M. (2019, June). The Role of Gender in Employee Retention: A Study of Private Hospitals in Karachi. International Journal of Experiential Learning &amp; Case Studies, 4(1), 157-171. doi:http://dx.doi.org/10.22555/ijelcs.v4i1.2595.g537</w:t>
      </w:r>
    </w:p>
    <w:sectPr w:rsidR="006F160B" w:rsidRPr="00FC3608" w:rsidSect="00A446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150F" w:rsidRDefault="0094150F" w:rsidP="00A446A6">
      <w:pPr>
        <w:spacing w:after="0" w:line="240" w:lineRule="auto"/>
      </w:pPr>
      <w:r>
        <w:separator/>
      </w:r>
    </w:p>
  </w:endnote>
  <w:endnote w:type="continuationSeparator" w:id="0">
    <w:p w:rsidR="0094150F" w:rsidRDefault="0094150F" w:rsidP="00A44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150F" w:rsidRDefault="0094150F" w:rsidP="00A446A6">
      <w:pPr>
        <w:spacing w:after="0" w:line="240" w:lineRule="auto"/>
      </w:pPr>
      <w:r>
        <w:separator/>
      </w:r>
    </w:p>
  </w:footnote>
  <w:footnote w:type="continuationSeparator" w:id="0">
    <w:p w:rsidR="0094150F" w:rsidRDefault="0094150F" w:rsidP="00A446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6A6" w:rsidRPr="00A446A6" w:rsidRDefault="00FC3608">
    <w:pPr>
      <w:pStyle w:val="Header"/>
      <w:rPr>
        <w:rFonts w:ascii="Times New Roman" w:hAnsi="Times New Roman" w:cs="Times New Roman"/>
        <w:sz w:val="24"/>
        <w:szCs w:val="24"/>
      </w:rPr>
    </w:pPr>
    <w:r>
      <w:rPr>
        <w:rFonts w:ascii="Times New Roman" w:hAnsi="Times New Roman" w:cs="Times New Roman"/>
        <w:sz w:val="24"/>
        <w:szCs w:val="24"/>
      </w:rPr>
      <w:t xml:space="preserve">EMPLOYEE </w:t>
    </w:r>
    <w:r w:rsidR="00A446A6" w:rsidRPr="00A446A6">
      <w:rPr>
        <w:rFonts w:ascii="Times New Roman" w:hAnsi="Times New Roman" w:cs="Times New Roman"/>
        <w:sz w:val="24"/>
        <w:szCs w:val="24"/>
      </w:rPr>
      <w:t>RETENTION</w:t>
    </w:r>
    <w:r w:rsidR="00A446A6">
      <w:rPr>
        <w:rFonts w:ascii="Times New Roman" w:hAnsi="Times New Roman" w:cs="Times New Roman"/>
        <w:sz w:val="24"/>
        <w:szCs w:val="24"/>
      </w:rPr>
      <w:t xml:space="preserve">                                                                                                   </w:t>
    </w:r>
    <w:r w:rsidR="00A446A6" w:rsidRPr="00A446A6">
      <w:rPr>
        <w:rFonts w:ascii="Times New Roman" w:hAnsi="Times New Roman" w:cs="Times New Roman"/>
        <w:sz w:val="24"/>
        <w:szCs w:val="24"/>
      </w:rPr>
      <w:fldChar w:fldCharType="begin"/>
    </w:r>
    <w:r w:rsidR="00A446A6" w:rsidRPr="00A446A6">
      <w:rPr>
        <w:rFonts w:ascii="Times New Roman" w:hAnsi="Times New Roman" w:cs="Times New Roman"/>
        <w:sz w:val="24"/>
        <w:szCs w:val="24"/>
      </w:rPr>
      <w:instrText xml:space="preserve"> PAGE   \* MERGEFORMAT </w:instrText>
    </w:r>
    <w:r w:rsidR="00A446A6" w:rsidRPr="00A446A6">
      <w:rPr>
        <w:rFonts w:ascii="Times New Roman" w:hAnsi="Times New Roman" w:cs="Times New Roman"/>
        <w:sz w:val="24"/>
        <w:szCs w:val="24"/>
      </w:rPr>
      <w:fldChar w:fldCharType="separate"/>
    </w:r>
    <w:r w:rsidR="00BD45ED">
      <w:rPr>
        <w:rFonts w:ascii="Times New Roman" w:hAnsi="Times New Roman" w:cs="Times New Roman"/>
        <w:noProof/>
        <w:sz w:val="24"/>
        <w:szCs w:val="24"/>
      </w:rPr>
      <w:t>5</w:t>
    </w:r>
    <w:r w:rsidR="00A446A6" w:rsidRPr="00A446A6">
      <w:rPr>
        <w:rFonts w:ascii="Times New Roman" w:hAnsi="Times New Roman" w:cs="Times New Roman"/>
        <w:noProof/>
        <w:sz w:val="24"/>
        <w:szCs w:val="24"/>
      </w:rPr>
      <w:fldChar w:fldCharType="end"/>
    </w:r>
  </w:p>
  <w:p w:rsidR="00A446A6" w:rsidRDefault="00A446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608" w:rsidRPr="00FC3608" w:rsidRDefault="00FC3608">
    <w:pPr>
      <w:pStyle w:val="Header"/>
      <w:rPr>
        <w:rFonts w:ascii="Times New Roman" w:hAnsi="Times New Roman" w:cs="Times New Roman"/>
        <w:sz w:val="24"/>
        <w:szCs w:val="24"/>
      </w:rPr>
    </w:pPr>
    <w:r w:rsidRPr="00FC3608">
      <w:rPr>
        <w:rFonts w:ascii="Times New Roman" w:hAnsi="Times New Roman" w:cs="Times New Roman"/>
        <w:sz w:val="24"/>
        <w:szCs w:val="24"/>
      </w:rPr>
      <w:t>Running head:  EMPLOYEE RETENTION</w:t>
    </w:r>
    <w:r>
      <w:rPr>
        <w:rFonts w:ascii="Times New Roman" w:hAnsi="Times New Roman" w:cs="Times New Roman"/>
        <w:sz w:val="24"/>
        <w:szCs w:val="24"/>
      </w:rPr>
      <w:t xml:space="preserve">                                                                                 </w:t>
    </w:r>
    <w:r w:rsidRPr="00FC3608">
      <w:rPr>
        <w:rFonts w:ascii="Times New Roman" w:hAnsi="Times New Roman" w:cs="Times New Roman"/>
        <w:sz w:val="24"/>
        <w:szCs w:val="24"/>
      </w:rPr>
      <w:fldChar w:fldCharType="begin"/>
    </w:r>
    <w:r w:rsidRPr="00FC3608">
      <w:rPr>
        <w:rFonts w:ascii="Times New Roman" w:hAnsi="Times New Roman" w:cs="Times New Roman"/>
        <w:sz w:val="24"/>
        <w:szCs w:val="24"/>
      </w:rPr>
      <w:instrText xml:space="preserve"> PAGE   \* MERGEFORMAT </w:instrText>
    </w:r>
    <w:r w:rsidRPr="00FC3608">
      <w:rPr>
        <w:rFonts w:ascii="Times New Roman" w:hAnsi="Times New Roman" w:cs="Times New Roman"/>
        <w:sz w:val="24"/>
        <w:szCs w:val="24"/>
      </w:rPr>
      <w:fldChar w:fldCharType="separate"/>
    </w:r>
    <w:r w:rsidR="00BD45ED">
      <w:rPr>
        <w:rFonts w:ascii="Times New Roman" w:hAnsi="Times New Roman" w:cs="Times New Roman"/>
        <w:noProof/>
        <w:sz w:val="24"/>
        <w:szCs w:val="24"/>
      </w:rPr>
      <w:t>1</w:t>
    </w:r>
    <w:r w:rsidRPr="00FC3608">
      <w:rPr>
        <w:rFonts w:ascii="Times New Roman" w:hAnsi="Times New Roman" w:cs="Times New Roman"/>
        <w:noProof/>
        <w:sz w:val="24"/>
        <w:szCs w:val="24"/>
      </w:rPr>
      <w:fldChar w:fldCharType="end"/>
    </w:r>
  </w:p>
  <w:p w:rsidR="00A446A6" w:rsidRPr="00FC3608" w:rsidRDefault="00A446A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CA3"/>
    <w:rsid w:val="00200CA3"/>
    <w:rsid w:val="00236493"/>
    <w:rsid w:val="00406AB4"/>
    <w:rsid w:val="006F160B"/>
    <w:rsid w:val="00805B39"/>
    <w:rsid w:val="0094150F"/>
    <w:rsid w:val="00A446A6"/>
    <w:rsid w:val="00AF2A0F"/>
    <w:rsid w:val="00BD45ED"/>
    <w:rsid w:val="00D40234"/>
    <w:rsid w:val="00DB1BEC"/>
    <w:rsid w:val="00FC3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C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6F160B"/>
  </w:style>
  <w:style w:type="paragraph" w:styleId="Header">
    <w:name w:val="header"/>
    <w:basedOn w:val="Normal"/>
    <w:link w:val="HeaderChar"/>
    <w:uiPriority w:val="99"/>
    <w:unhideWhenUsed/>
    <w:rsid w:val="00A446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6A6"/>
  </w:style>
  <w:style w:type="paragraph" w:styleId="Footer">
    <w:name w:val="footer"/>
    <w:basedOn w:val="Normal"/>
    <w:link w:val="FooterChar"/>
    <w:uiPriority w:val="99"/>
    <w:unhideWhenUsed/>
    <w:rsid w:val="00A446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6A6"/>
  </w:style>
  <w:style w:type="paragraph" w:styleId="BalloonText">
    <w:name w:val="Balloon Text"/>
    <w:basedOn w:val="Normal"/>
    <w:link w:val="BalloonTextChar"/>
    <w:uiPriority w:val="99"/>
    <w:semiHidden/>
    <w:unhideWhenUsed/>
    <w:rsid w:val="00A446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46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C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6F160B"/>
  </w:style>
  <w:style w:type="paragraph" w:styleId="Header">
    <w:name w:val="header"/>
    <w:basedOn w:val="Normal"/>
    <w:link w:val="HeaderChar"/>
    <w:uiPriority w:val="99"/>
    <w:unhideWhenUsed/>
    <w:rsid w:val="00A446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6A6"/>
  </w:style>
  <w:style w:type="paragraph" w:styleId="Footer">
    <w:name w:val="footer"/>
    <w:basedOn w:val="Normal"/>
    <w:link w:val="FooterChar"/>
    <w:uiPriority w:val="99"/>
    <w:unhideWhenUsed/>
    <w:rsid w:val="00A446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6A6"/>
  </w:style>
  <w:style w:type="paragraph" w:styleId="BalloonText">
    <w:name w:val="Balloon Text"/>
    <w:basedOn w:val="Normal"/>
    <w:link w:val="BalloonTextChar"/>
    <w:uiPriority w:val="99"/>
    <w:semiHidden/>
    <w:unhideWhenUsed/>
    <w:rsid w:val="00A446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46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460019">
      <w:bodyDiv w:val="1"/>
      <w:marLeft w:val="0"/>
      <w:marRight w:val="0"/>
      <w:marTop w:val="0"/>
      <w:marBottom w:val="0"/>
      <w:divBdr>
        <w:top w:val="none" w:sz="0" w:space="0" w:color="auto"/>
        <w:left w:val="none" w:sz="0" w:space="0" w:color="auto"/>
        <w:bottom w:val="none" w:sz="0" w:space="0" w:color="auto"/>
        <w:right w:val="none" w:sz="0" w:space="0" w:color="auto"/>
      </w:divBdr>
    </w:div>
    <w:div w:id="1088892015">
      <w:bodyDiv w:val="1"/>
      <w:marLeft w:val="0"/>
      <w:marRight w:val="0"/>
      <w:marTop w:val="0"/>
      <w:marBottom w:val="0"/>
      <w:divBdr>
        <w:top w:val="none" w:sz="0" w:space="0" w:color="auto"/>
        <w:left w:val="none" w:sz="0" w:space="0" w:color="auto"/>
        <w:bottom w:val="none" w:sz="0" w:space="0" w:color="auto"/>
        <w:right w:val="none" w:sz="0" w:space="0" w:color="auto"/>
      </w:divBdr>
    </w:div>
    <w:div w:id="1139105078">
      <w:bodyDiv w:val="1"/>
      <w:marLeft w:val="0"/>
      <w:marRight w:val="0"/>
      <w:marTop w:val="0"/>
      <w:marBottom w:val="0"/>
      <w:divBdr>
        <w:top w:val="none" w:sz="0" w:space="0" w:color="auto"/>
        <w:left w:val="none" w:sz="0" w:space="0" w:color="auto"/>
        <w:bottom w:val="none" w:sz="0" w:space="0" w:color="auto"/>
        <w:right w:val="none" w:sz="0" w:space="0" w:color="auto"/>
      </w:divBdr>
    </w:div>
    <w:div w:id="1921140398">
      <w:bodyDiv w:val="1"/>
      <w:marLeft w:val="0"/>
      <w:marRight w:val="0"/>
      <w:marTop w:val="0"/>
      <w:marBottom w:val="0"/>
      <w:divBdr>
        <w:top w:val="none" w:sz="0" w:space="0" w:color="auto"/>
        <w:left w:val="none" w:sz="0" w:space="0" w:color="auto"/>
        <w:bottom w:val="none" w:sz="0" w:space="0" w:color="auto"/>
        <w:right w:val="none" w:sz="0" w:space="0" w:color="auto"/>
      </w:divBdr>
    </w:div>
    <w:div w:id="2017421652">
      <w:bodyDiv w:val="1"/>
      <w:marLeft w:val="0"/>
      <w:marRight w:val="0"/>
      <w:marTop w:val="0"/>
      <w:marBottom w:val="0"/>
      <w:divBdr>
        <w:top w:val="none" w:sz="0" w:space="0" w:color="auto"/>
        <w:left w:val="none" w:sz="0" w:space="0" w:color="auto"/>
        <w:bottom w:val="none" w:sz="0" w:space="0" w:color="auto"/>
        <w:right w:val="none" w:sz="0" w:space="0" w:color="auto"/>
      </w:divBdr>
    </w:div>
    <w:div w:id="210541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6</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2020-07-25T07:46:00Z</dcterms:created>
  <dcterms:modified xsi:type="dcterms:W3CDTF">2020-07-25T12:40:00Z</dcterms:modified>
</cp:coreProperties>
</file>